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A6659" w14:textId="77777777" w:rsidR="0054228D" w:rsidRDefault="0054228D" w:rsidP="00690745">
      <w:pPr>
        <w:pStyle w:val="Nessunaspaziatura"/>
      </w:pPr>
    </w:p>
    <w:p w14:paraId="0A37501D" w14:textId="77777777" w:rsidR="0054228D" w:rsidRPr="006C654F" w:rsidRDefault="0054228D" w:rsidP="00D43A7B">
      <w:pPr>
        <w:pStyle w:val="NormaleWeb"/>
        <w:shd w:val="clear" w:color="auto" w:fill="FFFFFF"/>
        <w:spacing w:before="0" w:beforeAutospacing="0" w:after="0" w:afterAutospacing="0"/>
        <w:jc w:val="center"/>
        <w:textAlignment w:val="baseline"/>
        <w:rPr>
          <w:rFonts w:ascii="Verdana" w:hAnsi="Verdana"/>
          <w:color w:val="262626"/>
          <w:sz w:val="18"/>
          <w:szCs w:val="18"/>
        </w:rPr>
      </w:pPr>
    </w:p>
    <w:p w14:paraId="13C3721E" w14:textId="77777777" w:rsidR="005C1132" w:rsidRPr="005C1132" w:rsidRDefault="005C1132" w:rsidP="005C1132">
      <w:pPr>
        <w:suppressAutoHyphens/>
        <w:spacing w:after="0" w:line="240" w:lineRule="auto"/>
        <w:jc w:val="both"/>
        <w:rPr>
          <w:rFonts w:ascii="Arial" w:eastAsia="Times New Roman" w:hAnsi="Arial" w:cs="Arial"/>
          <w:b/>
          <w:bCs/>
          <w:lang w:eastAsia="ar-SA"/>
        </w:rPr>
      </w:pPr>
    </w:p>
    <w:p w14:paraId="36F8ED57" w14:textId="77777777" w:rsidR="00A60B12" w:rsidRPr="00A60B12" w:rsidRDefault="00A60B12" w:rsidP="00A60B12">
      <w:pPr>
        <w:spacing w:after="0" w:line="240" w:lineRule="auto"/>
        <w:jc w:val="both"/>
        <w:textAlignment w:val="baseline"/>
        <w:rPr>
          <w:rFonts w:ascii="Times New Roman" w:eastAsia="Times New Roman" w:hAnsi="Times New Roman"/>
          <w:b/>
          <w:color w:val="262626" w:themeColor="text1" w:themeTint="D9"/>
          <w:lang w:eastAsia="it-IT"/>
        </w:rPr>
      </w:pPr>
      <w:r w:rsidRPr="00A60B12">
        <w:rPr>
          <w:rFonts w:ascii="Times New Roman" w:eastAsia="Times New Roman" w:hAnsi="Times New Roman"/>
          <w:b/>
          <w:color w:val="262626" w:themeColor="text1" w:themeTint="D9"/>
          <w:lang w:eastAsia="it-IT"/>
        </w:rPr>
        <w:t>AVVISO PER IL CONFERIMENTO DELL’INCARICO DI DIRETTORE GENERALE DELLA DIREZIONE GENERALE  PER LA TUTELA DELLA SALUTE E IL COORDINAMENTO DEL SISTEMA SANITARIO REGIONALE.</w:t>
      </w:r>
    </w:p>
    <w:p w14:paraId="06B5E8E4" w14:textId="77777777" w:rsidR="00A60B12" w:rsidRPr="00A60B12" w:rsidRDefault="00A60B12" w:rsidP="00A60B12">
      <w:pPr>
        <w:spacing w:after="0" w:line="240" w:lineRule="auto"/>
        <w:jc w:val="both"/>
        <w:textAlignment w:val="baseline"/>
        <w:rPr>
          <w:rFonts w:ascii="Times New Roman" w:eastAsia="Times New Roman" w:hAnsi="Times New Roman"/>
          <w:color w:val="262626" w:themeColor="text1" w:themeTint="D9"/>
          <w:lang w:eastAsia="it-IT"/>
        </w:rPr>
      </w:pPr>
      <w:r w:rsidRPr="00A60B12">
        <w:rPr>
          <w:rFonts w:ascii="Times New Roman" w:eastAsia="Times New Roman" w:hAnsi="Times New Roman"/>
          <w:color w:val="262626" w:themeColor="text1" w:themeTint="D9"/>
          <w:lang w:eastAsia="it-IT"/>
        </w:rPr>
        <w:t xml:space="preserve">Questa Amministrazione deve procedere ai sensi del “Disciplinare recante disposizioni per il conferimento degli incarichi di funzione dirigenziale ai dirigenti della Giunta regionale della Campania”, approvato con delibera di Giunta regionale n. 479 del 10/09/2012 e </w:t>
      </w:r>
      <w:proofErr w:type="spellStart"/>
      <w:r w:rsidRPr="00A60B12">
        <w:rPr>
          <w:rFonts w:ascii="Times New Roman" w:eastAsia="Times New Roman" w:hAnsi="Times New Roman"/>
          <w:color w:val="262626" w:themeColor="text1" w:themeTint="D9"/>
          <w:lang w:eastAsia="it-IT"/>
        </w:rPr>
        <w:t>ss.mm.ii</w:t>
      </w:r>
      <w:proofErr w:type="spellEnd"/>
      <w:r w:rsidRPr="00A60B12">
        <w:rPr>
          <w:rFonts w:ascii="Times New Roman" w:eastAsia="Times New Roman" w:hAnsi="Times New Roman"/>
          <w:color w:val="262626" w:themeColor="text1" w:themeTint="D9"/>
          <w:lang w:eastAsia="it-IT"/>
        </w:rPr>
        <w:t xml:space="preserve">, di seguito denominato “Disciplinare”, nonché di quanto disposto dal Presidente della Giunta regionale, con nota </w:t>
      </w:r>
      <w:proofErr w:type="spellStart"/>
      <w:r w:rsidRPr="00A60B12">
        <w:rPr>
          <w:rFonts w:ascii="Times New Roman" w:eastAsia="Times New Roman" w:hAnsi="Times New Roman"/>
          <w:color w:val="262626" w:themeColor="text1" w:themeTint="D9"/>
          <w:lang w:eastAsia="it-IT"/>
        </w:rPr>
        <w:t>prot</w:t>
      </w:r>
      <w:proofErr w:type="spellEnd"/>
      <w:r w:rsidRPr="00A60B12">
        <w:rPr>
          <w:rFonts w:ascii="Times New Roman" w:eastAsia="Times New Roman" w:hAnsi="Times New Roman"/>
          <w:color w:val="262626" w:themeColor="text1" w:themeTint="D9"/>
          <w:lang w:eastAsia="it-IT"/>
        </w:rPr>
        <w:t>. n. 0018444 /UDCP/GAB/VCG1 del 10/06/2020, al conferimento dell’incarico di Direttore Generale della “D.G. per la Tutela della salute e il Coordinamento del Sistema Sanitario regionale", codice 50.04.00.</w:t>
      </w:r>
    </w:p>
    <w:p w14:paraId="0BB434D8" w14:textId="77777777" w:rsidR="00A60B12" w:rsidRPr="00A60B12" w:rsidRDefault="00A60B12" w:rsidP="00A60B12">
      <w:pPr>
        <w:spacing w:after="0" w:line="240" w:lineRule="auto"/>
        <w:jc w:val="both"/>
        <w:textAlignment w:val="baseline"/>
        <w:rPr>
          <w:rFonts w:ascii="Times New Roman" w:eastAsia="Times New Roman" w:hAnsi="Times New Roman"/>
          <w:color w:val="262626" w:themeColor="text1" w:themeTint="D9"/>
          <w:lang w:eastAsia="it-IT"/>
        </w:rPr>
      </w:pPr>
      <w:r w:rsidRPr="00A60B12">
        <w:rPr>
          <w:rFonts w:ascii="Times New Roman" w:eastAsia="Times New Roman" w:hAnsi="Times New Roman"/>
          <w:color w:val="262626" w:themeColor="text1" w:themeTint="D9"/>
          <w:lang w:eastAsia="it-IT"/>
        </w:rPr>
        <w:t>Il  presente avviso è destinato ai  dirigenti di ruolo della Giunta regionale della Campania, in possesso dei seguenti requisiti specifici come indicati nella nota del Presidente sopra citata:</w:t>
      </w:r>
    </w:p>
    <w:p w14:paraId="35DA6F48" w14:textId="77777777" w:rsidR="00A60B12" w:rsidRDefault="00A60B12" w:rsidP="00A60B12">
      <w:pPr>
        <w:pStyle w:val="Paragrafoelenco"/>
        <w:numPr>
          <w:ilvl w:val="0"/>
          <w:numId w:val="6"/>
        </w:numPr>
        <w:spacing w:after="0" w:line="240" w:lineRule="auto"/>
        <w:jc w:val="both"/>
        <w:textAlignment w:val="baseline"/>
        <w:rPr>
          <w:rFonts w:ascii="Times New Roman" w:eastAsia="Times New Roman" w:hAnsi="Times New Roman"/>
          <w:color w:val="262626" w:themeColor="text1" w:themeTint="D9"/>
          <w:lang w:eastAsia="it-IT"/>
        </w:rPr>
      </w:pPr>
      <w:r w:rsidRPr="00A60B12">
        <w:rPr>
          <w:rFonts w:ascii="Times New Roman" w:eastAsia="Times New Roman" w:hAnsi="Times New Roman"/>
          <w:color w:val="262626" w:themeColor="text1" w:themeTint="D9"/>
          <w:lang w:eastAsia="it-IT"/>
        </w:rPr>
        <w:t>diploma di laurea vecchio ordinamento o laurea magistrale del nuovo ordinamento preferibilmente nelle materie giuridiche o scientifiche;</w:t>
      </w:r>
    </w:p>
    <w:p w14:paraId="321C74E8" w14:textId="17EBF98C" w:rsidR="00A60B12" w:rsidRPr="00A60B12" w:rsidRDefault="00A60B12" w:rsidP="00A60B12">
      <w:pPr>
        <w:pStyle w:val="Paragrafoelenco"/>
        <w:numPr>
          <w:ilvl w:val="0"/>
          <w:numId w:val="6"/>
        </w:numPr>
        <w:spacing w:after="0" w:line="240" w:lineRule="auto"/>
        <w:jc w:val="both"/>
        <w:textAlignment w:val="baseline"/>
        <w:rPr>
          <w:rFonts w:ascii="Times New Roman" w:eastAsia="Times New Roman" w:hAnsi="Times New Roman"/>
          <w:color w:val="262626" w:themeColor="text1" w:themeTint="D9"/>
          <w:lang w:eastAsia="it-IT"/>
        </w:rPr>
      </w:pPr>
      <w:r w:rsidRPr="00A60B12">
        <w:rPr>
          <w:rFonts w:ascii="Times New Roman" w:eastAsia="Times New Roman" w:hAnsi="Times New Roman"/>
          <w:color w:val="262626" w:themeColor="text1" w:themeTint="D9"/>
          <w:lang w:eastAsia="it-IT"/>
        </w:rPr>
        <w:t>comprovata esperienza di pianificazione e organizzazione del sistema sanitario regionale.</w:t>
      </w:r>
    </w:p>
    <w:p w14:paraId="0B05B510" w14:textId="06DC4C17" w:rsidR="006146DB" w:rsidRPr="00690745" w:rsidRDefault="00D70FDA" w:rsidP="00CE2584">
      <w:pPr>
        <w:spacing w:after="0" w:line="240" w:lineRule="auto"/>
        <w:jc w:val="both"/>
        <w:textAlignment w:val="baseline"/>
        <w:rPr>
          <w:rFonts w:ascii="Times New Roman" w:eastAsia="Times New Roman" w:hAnsi="Times New Roman"/>
          <w:color w:val="262626" w:themeColor="text1" w:themeTint="D9"/>
          <w:lang w:eastAsia="it-IT"/>
        </w:rPr>
      </w:pPr>
      <w:r w:rsidRPr="00690745">
        <w:rPr>
          <w:rFonts w:ascii="Times New Roman" w:eastAsia="Times New Roman" w:hAnsi="Times New Roman"/>
          <w:color w:val="262626" w:themeColor="text1" w:themeTint="D9"/>
          <w:lang w:eastAsia="it-IT"/>
        </w:rPr>
        <w:t xml:space="preserve">Le istanze dovranno pervenire, a pena di inammissibilità, </w:t>
      </w:r>
      <w:r w:rsidRPr="00972BCC">
        <w:rPr>
          <w:rFonts w:ascii="Times New Roman" w:eastAsia="Times New Roman" w:hAnsi="Times New Roman"/>
          <w:b/>
          <w:color w:val="262626" w:themeColor="text1" w:themeTint="D9"/>
          <w:lang w:eastAsia="it-IT"/>
        </w:rPr>
        <w:t xml:space="preserve">entro </w:t>
      </w:r>
      <w:r w:rsidR="005C1132" w:rsidRPr="00972BCC">
        <w:rPr>
          <w:rFonts w:ascii="Times New Roman" w:eastAsia="Times New Roman" w:hAnsi="Times New Roman"/>
          <w:b/>
          <w:color w:val="262626" w:themeColor="text1" w:themeTint="D9"/>
          <w:lang w:eastAsia="it-IT"/>
        </w:rPr>
        <w:t xml:space="preserve">il </w:t>
      </w:r>
      <w:r w:rsidR="006146DB" w:rsidRPr="00972BCC">
        <w:rPr>
          <w:rFonts w:ascii="Times New Roman" w:eastAsia="Times New Roman" w:hAnsi="Times New Roman"/>
          <w:b/>
          <w:color w:val="262626" w:themeColor="text1" w:themeTint="D9"/>
          <w:lang w:eastAsia="it-IT"/>
        </w:rPr>
        <w:t xml:space="preserve"> </w:t>
      </w:r>
      <w:r w:rsidR="00A60B12">
        <w:rPr>
          <w:rFonts w:ascii="Times New Roman" w:eastAsia="Times New Roman" w:hAnsi="Times New Roman"/>
          <w:b/>
          <w:color w:val="262626" w:themeColor="text1" w:themeTint="D9"/>
          <w:lang w:eastAsia="it-IT"/>
        </w:rPr>
        <w:t>2</w:t>
      </w:r>
      <w:r w:rsidR="00C06EF2">
        <w:rPr>
          <w:rFonts w:ascii="Times New Roman" w:eastAsia="Times New Roman" w:hAnsi="Times New Roman"/>
          <w:b/>
          <w:color w:val="262626" w:themeColor="text1" w:themeTint="D9"/>
          <w:lang w:eastAsia="it-IT"/>
        </w:rPr>
        <w:t>7</w:t>
      </w:r>
      <w:r w:rsidR="00972BCC" w:rsidRPr="00972BCC">
        <w:rPr>
          <w:rFonts w:ascii="Times New Roman" w:eastAsia="Times New Roman" w:hAnsi="Times New Roman"/>
          <w:b/>
          <w:color w:val="262626" w:themeColor="text1" w:themeTint="D9"/>
          <w:lang w:eastAsia="it-IT"/>
        </w:rPr>
        <w:t>/06/2020</w:t>
      </w:r>
      <w:r w:rsidR="006146DB" w:rsidRPr="00690745">
        <w:rPr>
          <w:rFonts w:ascii="Times New Roman" w:eastAsia="Times New Roman" w:hAnsi="Times New Roman"/>
          <w:color w:val="262626" w:themeColor="text1" w:themeTint="D9"/>
          <w:lang w:eastAsia="it-IT"/>
        </w:rPr>
        <w:t xml:space="preserve"> </w:t>
      </w:r>
      <w:r w:rsidR="28BC60C4" w:rsidRPr="00690745">
        <w:rPr>
          <w:rFonts w:ascii="Times New Roman" w:eastAsia="Times New Roman" w:hAnsi="Times New Roman"/>
          <w:color w:val="262626" w:themeColor="text1" w:themeTint="D9"/>
          <w:lang w:eastAsia="it-IT"/>
        </w:rPr>
        <w:t>e al fine di garantire la massima partecipazione in ragione dell’attuale fase emergenziale</w:t>
      </w:r>
      <w:r w:rsidR="006146DB" w:rsidRPr="00690745">
        <w:rPr>
          <w:rFonts w:ascii="Times New Roman" w:eastAsia="Times New Roman" w:hAnsi="Times New Roman"/>
          <w:color w:val="262626" w:themeColor="text1" w:themeTint="D9"/>
          <w:lang w:eastAsia="it-IT"/>
        </w:rPr>
        <w:t xml:space="preserve">, </w:t>
      </w:r>
      <w:r w:rsidR="00CE2584" w:rsidRPr="00CE2584">
        <w:rPr>
          <w:rFonts w:ascii="Times New Roman" w:eastAsia="Times New Roman" w:hAnsi="Times New Roman"/>
          <w:color w:val="262626" w:themeColor="text1" w:themeTint="D9"/>
          <w:lang w:eastAsia="it-IT"/>
        </w:rPr>
        <w:t>dovrà esse</w:t>
      </w:r>
      <w:r w:rsidR="00CE2584">
        <w:rPr>
          <w:rFonts w:ascii="Times New Roman" w:eastAsia="Times New Roman" w:hAnsi="Times New Roman"/>
          <w:color w:val="262626" w:themeColor="text1" w:themeTint="D9"/>
          <w:lang w:eastAsia="it-IT"/>
        </w:rPr>
        <w:t xml:space="preserve">re utilizzata esclusivamente la </w:t>
      </w:r>
      <w:r w:rsidR="006146DB" w:rsidRPr="00690745">
        <w:rPr>
          <w:rFonts w:ascii="Times New Roman" w:eastAsia="Times New Roman" w:hAnsi="Times New Roman"/>
          <w:color w:val="262626" w:themeColor="text1" w:themeTint="D9"/>
          <w:lang w:eastAsia="it-IT"/>
        </w:rPr>
        <w:t xml:space="preserve">seguente modalità: invio tramite </w:t>
      </w:r>
      <w:proofErr w:type="spellStart"/>
      <w:r w:rsidR="006146DB" w:rsidRPr="00690745">
        <w:rPr>
          <w:rFonts w:ascii="Times New Roman" w:eastAsia="Times New Roman" w:hAnsi="Times New Roman"/>
          <w:color w:val="262626" w:themeColor="text1" w:themeTint="D9"/>
          <w:lang w:eastAsia="it-IT"/>
        </w:rPr>
        <w:t>pec</w:t>
      </w:r>
      <w:proofErr w:type="spellEnd"/>
      <w:r w:rsidR="006146DB" w:rsidRPr="00690745">
        <w:rPr>
          <w:rFonts w:ascii="Times New Roman" w:eastAsia="Times New Roman" w:hAnsi="Times New Roman"/>
          <w:color w:val="262626" w:themeColor="text1" w:themeTint="D9"/>
          <w:lang w:eastAsia="it-IT"/>
        </w:rPr>
        <w:t xml:space="preserve"> al seguente indirizzo: dg.501400@pec.regione.campania.it.</w:t>
      </w:r>
    </w:p>
    <w:p w14:paraId="74FFE839" w14:textId="77777777" w:rsidR="006146DB" w:rsidRPr="005C1132" w:rsidRDefault="006146DB" w:rsidP="00CE2584">
      <w:pPr>
        <w:spacing w:after="0" w:line="240" w:lineRule="auto"/>
        <w:jc w:val="both"/>
        <w:textAlignment w:val="baseline"/>
        <w:rPr>
          <w:rFonts w:ascii="Times New Roman" w:eastAsia="Times New Roman" w:hAnsi="Times New Roman"/>
          <w:color w:val="262626" w:themeColor="text1" w:themeTint="D9"/>
          <w:lang w:eastAsia="it-IT"/>
        </w:rPr>
      </w:pPr>
    </w:p>
    <w:p w14:paraId="16AA9C79" w14:textId="55823346" w:rsidR="00B71787" w:rsidRPr="005C1132" w:rsidRDefault="00B71787" w:rsidP="370DFEA1">
      <w:pPr>
        <w:spacing w:after="0"/>
        <w:ind w:left="360"/>
        <w:jc w:val="both"/>
        <w:textAlignment w:val="baseline"/>
        <w:rPr>
          <w:rFonts w:ascii="Times New Roman" w:eastAsia="Times New Roman" w:hAnsi="Times New Roman"/>
          <w:color w:val="262626" w:themeColor="text1" w:themeTint="D9"/>
          <w:lang w:eastAsia="it-IT"/>
        </w:rPr>
      </w:pPr>
    </w:p>
    <w:p w14:paraId="2C223DE1" w14:textId="1154695D" w:rsidR="00B71787" w:rsidRPr="005C1132" w:rsidRDefault="00B71787" w:rsidP="370DFEA1">
      <w:pPr>
        <w:pStyle w:val="NormaleWeb"/>
        <w:shd w:val="clear" w:color="auto" w:fill="FFFFFF" w:themeFill="background1"/>
        <w:spacing w:before="0" w:beforeAutospacing="0" w:after="0" w:afterAutospacing="0" w:line="360" w:lineRule="auto"/>
        <w:jc w:val="both"/>
        <w:textAlignment w:val="baseline"/>
        <w:rPr>
          <w:color w:val="262626" w:themeColor="text1" w:themeTint="D9"/>
          <w:sz w:val="22"/>
          <w:szCs w:val="22"/>
        </w:rPr>
      </w:pPr>
      <w:bookmarkStart w:id="0" w:name="_GoBack"/>
      <w:bookmarkEnd w:id="0"/>
    </w:p>
    <w:sectPr w:rsidR="00B71787" w:rsidRPr="005C1132" w:rsidSect="000D231B">
      <w:pgSz w:w="11906" w:h="16838"/>
      <w:pgMar w:top="51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56E4B"/>
    <w:multiLevelType w:val="hybridMultilevel"/>
    <w:tmpl w:val="1510564C"/>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D7A3975"/>
    <w:multiLevelType w:val="hybridMultilevel"/>
    <w:tmpl w:val="FA009AA2"/>
    <w:lvl w:ilvl="0" w:tplc="D128A8BC">
      <w:start w:val="1"/>
      <w:numFmt w:val="bullet"/>
      <w:lvlText w:val=""/>
      <w:lvlJc w:val="left"/>
      <w:pPr>
        <w:ind w:left="720" w:hanging="360"/>
      </w:pPr>
      <w:rPr>
        <w:rFonts w:ascii="Symbol" w:hAnsi="Symbol" w:hint="default"/>
      </w:rPr>
    </w:lvl>
    <w:lvl w:ilvl="1" w:tplc="A8BA79A0">
      <w:start w:val="1"/>
      <w:numFmt w:val="bullet"/>
      <w:lvlText w:val="o"/>
      <w:lvlJc w:val="left"/>
      <w:pPr>
        <w:ind w:left="1440" w:hanging="360"/>
      </w:pPr>
      <w:rPr>
        <w:rFonts w:ascii="Courier New" w:hAnsi="Courier New" w:hint="default"/>
      </w:rPr>
    </w:lvl>
    <w:lvl w:ilvl="2" w:tplc="893C3438">
      <w:start w:val="1"/>
      <w:numFmt w:val="bullet"/>
      <w:lvlText w:val=""/>
      <w:lvlJc w:val="left"/>
      <w:pPr>
        <w:ind w:left="2160" w:hanging="360"/>
      </w:pPr>
      <w:rPr>
        <w:rFonts w:ascii="Wingdings" w:hAnsi="Wingdings" w:hint="default"/>
      </w:rPr>
    </w:lvl>
    <w:lvl w:ilvl="3" w:tplc="966880D6">
      <w:start w:val="1"/>
      <w:numFmt w:val="bullet"/>
      <w:lvlText w:val=""/>
      <w:lvlJc w:val="left"/>
      <w:pPr>
        <w:ind w:left="2880" w:hanging="360"/>
      </w:pPr>
      <w:rPr>
        <w:rFonts w:ascii="Symbol" w:hAnsi="Symbol" w:hint="default"/>
      </w:rPr>
    </w:lvl>
    <w:lvl w:ilvl="4" w:tplc="147C17CC">
      <w:start w:val="1"/>
      <w:numFmt w:val="bullet"/>
      <w:lvlText w:val="o"/>
      <w:lvlJc w:val="left"/>
      <w:pPr>
        <w:ind w:left="3600" w:hanging="360"/>
      </w:pPr>
      <w:rPr>
        <w:rFonts w:ascii="Courier New" w:hAnsi="Courier New" w:hint="default"/>
      </w:rPr>
    </w:lvl>
    <w:lvl w:ilvl="5" w:tplc="4238D6AE">
      <w:start w:val="1"/>
      <w:numFmt w:val="bullet"/>
      <w:lvlText w:val=""/>
      <w:lvlJc w:val="left"/>
      <w:pPr>
        <w:ind w:left="4320" w:hanging="360"/>
      </w:pPr>
      <w:rPr>
        <w:rFonts w:ascii="Wingdings" w:hAnsi="Wingdings" w:hint="default"/>
      </w:rPr>
    </w:lvl>
    <w:lvl w:ilvl="6" w:tplc="72849528">
      <w:start w:val="1"/>
      <w:numFmt w:val="bullet"/>
      <w:lvlText w:val=""/>
      <w:lvlJc w:val="left"/>
      <w:pPr>
        <w:ind w:left="5040" w:hanging="360"/>
      </w:pPr>
      <w:rPr>
        <w:rFonts w:ascii="Symbol" w:hAnsi="Symbol" w:hint="default"/>
      </w:rPr>
    </w:lvl>
    <w:lvl w:ilvl="7" w:tplc="A1A47ED6">
      <w:start w:val="1"/>
      <w:numFmt w:val="bullet"/>
      <w:lvlText w:val="o"/>
      <w:lvlJc w:val="left"/>
      <w:pPr>
        <w:ind w:left="5760" w:hanging="360"/>
      </w:pPr>
      <w:rPr>
        <w:rFonts w:ascii="Courier New" w:hAnsi="Courier New" w:hint="default"/>
      </w:rPr>
    </w:lvl>
    <w:lvl w:ilvl="8" w:tplc="489E387C">
      <w:start w:val="1"/>
      <w:numFmt w:val="bullet"/>
      <w:lvlText w:val=""/>
      <w:lvlJc w:val="left"/>
      <w:pPr>
        <w:ind w:left="6480" w:hanging="360"/>
      </w:pPr>
      <w:rPr>
        <w:rFonts w:ascii="Wingdings" w:hAnsi="Wingdings" w:hint="default"/>
      </w:rPr>
    </w:lvl>
  </w:abstractNum>
  <w:abstractNum w:abstractNumId="2">
    <w:nsid w:val="525B3E2D"/>
    <w:multiLevelType w:val="hybridMultilevel"/>
    <w:tmpl w:val="11CC37EA"/>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CB139FF"/>
    <w:multiLevelType w:val="hybridMultilevel"/>
    <w:tmpl w:val="8F44C802"/>
    <w:lvl w:ilvl="0" w:tplc="8714853A">
      <w:start w:val="1"/>
      <w:numFmt w:val="decimal"/>
      <w:lvlText w:val="%1."/>
      <w:lvlJc w:val="left"/>
      <w:pPr>
        <w:ind w:left="1425" w:hanging="360"/>
      </w:pPr>
      <w:rPr>
        <w:rFonts w:ascii="Times New Roman" w:hAnsi="Times New Roman" w:cs="Times New Roman" w:hint="default"/>
        <w:spacing w:val="12"/>
        <w:sz w:val="22"/>
        <w:szCs w:val="22"/>
      </w:rPr>
    </w:lvl>
    <w:lvl w:ilvl="1" w:tplc="04100019" w:tentative="1">
      <w:start w:val="1"/>
      <w:numFmt w:val="lowerLetter"/>
      <w:lvlText w:val="%2."/>
      <w:lvlJc w:val="left"/>
      <w:pPr>
        <w:ind w:left="2145" w:hanging="360"/>
      </w:pPr>
    </w:lvl>
    <w:lvl w:ilvl="2" w:tplc="0410001B" w:tentative="1">
      <w:start w:val="1"/>
      <w:numFmt w:val="lowerRoman"/>
      <w:lvlText w:val="%3."/>
      <w:lvlJc w:val="right"/>
      <w:pPr>
        <w:ind w:left="2865" w:hanging="180"/>
      </w:pPr>
    </w:lvl>
    <w:lvl w:ilvl="3" w:tplc="0410000F" w:tentative="1">
      <w:start w:val="1"/>
      <w:numFmt w:val="decimal"/>
      <w:lvlText w:val="%4."/>
      <w:lvlJc w:val="left"/>
      <w:pPr>
        <w:ind w:left="3585" w:hanging="360"/>
      </w:pPr>
    </w:lvl>
    <w:lvl w:ilvl="4" w:tplc="04100019" w:tentative="1">
      <w:start w:val="1"/>
      <w:numFmt w:val="lowerLetter"/>
      <w:lvlText w:val="%5."/>
      <w:lvlJc w:val="left"/>
      <w:pPr>
        <w:ind w:left="4305" w:hanging="360"/>
      </w:pPr>
    </w:lvl>
    <w:lvl w:ilvl="5" w:tplc="0410001B" w:tentative="1">
      <w:start w:val="1"/>
      <w:numFmt w:val="lowerRoman"/>
      <w:lvlText w:val="%6."/>
      <w:lvlJc w:val="right"/>
      <w:pPr>
        <w:ind w:left="5025" w:hanging="180"/>
      </w:pPr>
    </w:lvl>
    <w:lvl w:ilvl="6" w:tplc="0410000F" w:tentative="1">
      <w:start w:val="1"/>
      <w:numFmt w:val="decimal"/>
      <w:lvlText w:val="%7."/>
      <w:lvlJc w:val="left"/>
      <w:pPr>
        <w:ind w:left="5745" w:hanging="360"/>
      </w:pPr>
    </w:lvl>
    <w:lvl w:ilvl="7" w:tplc="04100019" w:tentative="1">
      <w:start w:val="1"/>
      <w:numFmt w:val="lowerLetter"/>
      <w:lvlText w:val="%8."/>
      <w:lvlJc w:val="left"/>
      <w:pPr>
        <w:ind w:left="6465" w:hanging="360"/>
      </w:pPr>
    </w:lvl>
    <w:lvl w:ilvl="8" w:tplc="0410001B" w:tentative="1">
      <w:start w:val="1"/>
      <w:numFmt w:val="lowerRoman"/>
      <w:lvlText w:val="%9."/>
      <w:lvlJc w:val="right"/>
      <w:pPr>
        <w:ind w:left="7185" w:hanging="180"/>
      </w:pPr>
    </w:lvl>
  </w:abstractNum>
  <w:abstractNum w:abstractNumId="4">
    <w:nsid w:val="693F5C5C"/>
    <w:multiLevelType w:val="hybridMultilevel"/>
    <w:tmpl w:val="8E7250B8"/>
    <w:lvl w:ilvl="0" w:tplc="0410000D">
      <w:start w:val="1"/>
      <w:numFmt w:val="bullet"/>
      <w:lvlText w:val=""/>
      <w:lvlJc w:val="left"/>
      <w:pPr>
        <w:ind w:left="1005" w:hanging="360"/>
      </w:pPr>
      <w:rPr>
        <w:rFonts w:ascii="Wingdings" w:hAnsi="Wingdings"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5">
    <w:nsid w:val="6E69042C"/>
    <w:multiLevelType w:val="hybridMultilevel"/>
    <w:tmpl w:val="8C7ABE3C"/>
    <w:lvl w:ilvl="0" w:tplc="0410000F">
      <w:start w:val="1"/>
      <w:numFmt w:val="decimal"/>
      <w:lvlText w:val="%1."/>
      <w:lvlJc w:val="left"/>
      <w:pPr>
        <w:ind w:left="1425" w:hanging="360"/>
      </w:pPr>
    </w:lvl>
    <w:lvl w:ilvl="1" w:tplc="04100019" w:tentative="1">
      <w:start w:val="1"/>
      <w:numFmt w:val="lowerLetter"/>
      <w:lvlText w:val="%2."/>
      <w:lvlJc w:val="left"/>
      <w:pPr>
        <w:ind w:left="2145" w:hanging="360"/>
      </w:pPr>
    </w:lvl>
    <w:lvl w:ilvl="2" w:tplc="0410001B" w:tentative="1">
      <w:start w:val="1"/>
      <w:numFmt w:val="lowerRoman"/>
      <w:lvlText w:val="%3."/>
      <w:lvlJc w:val="right"/>
      <w:pPr>
        <w:ind w:left="2865" w:hanging="180"/>
      </w:pPr>
    </w:lvl>
    <w:lvl w:ilvl="3" w:tplc="0410000F" w:tentative="1">
      <w:start w:val="1"/>
      <w:numFmt w:val="decimal"/>
      <w:lvlText w:val="%4."/>
      <w:lvlJc w:val="left"/>
      <w:pPr>
        <w:ind w:left="3585" w:hanging="360"/>
      </w:pPr>
    </w:lvl>
    <w:lvl w:ilvl="4" w:tplc="04100019" w:tentative="1">
      <w:start w:val="1"/>
      <w:numFmt w:val="lowerLetter"/>
      <w:lvlText w:val="%5."/>
      <w:lvlJc w:val="left"/>
      <w:pPr>
        <w:ind w:left="4305" w:hanging="360"/>
      </w:pPr>
    </w:lvl>
    <w:lvl w:ilvl="5" w:tplc="0410001B" w:tentative="1">
      <w:start w:val="1"/>
      <w:numFmt w:val="lowerRoman"/>
      <w:lvlText w:val="%6."/>
      <w:lvlJc w:val="right"/>
      <w:pPr>
        <w:ind w:left="5025" w:hanging="180"/>
      </w:pPr>
    </w:lvl>
    <w:lvl w:ilvl="6" w:tplc="0410000F" w:tentative="1">
      <w:start w:val="1"/>
      <w:numFmt w:val="decimal"/>
      <w:lvlText w:val="%7."/>
      <w:lvlJc w:val="left"/>
      <w:pPr>
        <w:ind w:left="5745" w:hanging="360"/>
      </w:pPr>
    </w:lvl>
    <w:lvl w:ilvl="7" w:tplc="04100019" w:tentative="1">
      <w:start w:val="1"/>
      <w:numFmt w:val="lowerLetter"/>
      <w:lvlText w:val="%8."/>
      <w:lvlJc w:val="left"/>
      <w:pPr>
        <w:ind w:left="6465" w:hanging="360"/>
      </w:pPr>
    </w:lvl>
    <w:lvl w:ilvl="8" w:tplc="0410001B" w:tentative="1">
      <w:start w:val="1"/>
      <w:numFmt w:val="lowerRoman"/>
      <w:lvlText w:val="%9."/>
      <w:lvlJc w:val="right"/>
      <w:pPr>
        <w:ind w:left="7185" w:hanging="180"/>
      </w:p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72E"/>
    <w:rsid w:val="0002621D"/>
    <w:rsid w:val="0007646A"/>
    <w:rsid w:val="000B662A"/>
    <w:rsid w:val="000D231B"/>
    <w:rsid w:val="000D4C77"/>
    <w:rsid w:val="000D646B"/>
    <w:rsid w:val="0011173B"/>
    <w:rsid w:val="001C1DA6"/>
    <w:rsid w:val="00283CC9"/>
    <w:rsid w:val="003116E0"/>
    <w:rsid w:val="003250A3"/>
    <w:rsid w:val="003415EB"/>
    <w:rsid w:val="00435251"/>
    <w:rsid w:val="0054228D"/>
    <w:rsid w:val="005424F3"/>
    <w:rsid w:val="005B7D6A"/>
    <w:rsid w:val="005C1132"/>
    <w:rsid w:val="006007F8"/>
    <w:rsid w:val="006146DB"/>
    <w:rsid w:val="00652E08"/>
    <w:rsid w:val="00690745"/>
    <w:rsid w:val="006C654F"/>
    <w:rsid w:val="0072672E"/>
    <w:rsid w:val="0079626F"/>
    <w:rsid w:val="00886833"/>
    <w:rsid w:val="008E1653"/>
    <w:rsid w:val="00972BCC"/>
    <w:rsid w:val="009F1074"/>
    <w:rsid w:val="00A21E6E"/>
    <w:rsid w:val="00A27516"/>
    <w:rsid w:val="00A60B12"/>
    <w:rsid w:val="00AD297C"/>
    <w:rsid w:val="00AD7EE0"/>
    <w:rsid w:val="00B32686"/>
    <w:rsid w:val="00B4034B"/>
    <w:rsid w:val="00B71787"/>
    <w:rsid w:val="00C06EF2"/>
    <w:rsid w:val="00C4425D"/>
    <w:rsid w:val="00C455A7"/>
    <w:rsid w:val="00C504EC"/>
    <w:rsid w:val="00CD0A9C"/>
    <w:rsid w:val="00CE2584"/>
    <w:rsid w:val="00D249BB"/>
    <w:rsid w:val="00D43A7B"/>
    <w:rsid w:val="00D70FDA"/>
    <w:rsid w:val="00E0188C"/>
    <w:rsid w:val="00EA1BF7"/>
    <w:rsid w:val="00EF6AE9"/>
    <w:rsid w:val="00F27D60"/>
    <w:rsid w:val="00FF6006"/>
    <w:rsid w:val="063C647E"/>
    <w:rsid w:val="14FD9967"/>
    <w:rsid w:val="28BC60C4"/>
    <w:rsid w:val="3171D855"/>
    <w:rsid w:val="35F95E0A"/>
    <w:rsid w:val="370DFEA1"/>
    <w:rsid w:val="39BCD9EA"/>
    <w:rsid w:val="47584995"/>
    <w:rsid w:val="4B40D474"/>
    <w:rsid w:val="5DE31B5B"/>
    <w:rsid w:val="7F3A349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7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72672E"/>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apple-converted-space">
    <w:name w:val="apple-converted-space"/>
    <w:rsid w:val="0072672E"/>
  </w:style>
  <w:style w:type="paragraph" w:styleId="Paragrafoelenco">
    <w:name w:val="List Paragraph"/>
    <w:basedOn w:val="Normale"/>
    <w:uiPriority w:val="34"/>
    <w:qFormat/>
    <w:pPr>
      <w:ind w:left="720"/>
      <w:contextualSpacing/>
    </w:pPr>
  </w:style>
  <w:style w:type="paragraph" w:styleId="Nessunaspaziatura">
    <w:name w:val="No Spacing"/>
    <w:uiPriority w:val="1"/>
    <w:qFormat/>
    <w:rsid w:val="0069074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72672E"/>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apple-converted-space">
    <w:name w:val="apple-converted-space"/>
    <w:rsid w:val="0072672E"/>
  </w:style>
  <w:style w:type="paragraph" w:styleId="Paragrafoelenco">
    <w:name w:val="List Paragraph"/>
    <w:basedOn w:val="Normale"/>
    <w:uiPriority w:val="34"/>
    <w:qFormat/>
    <w:pPr>
      <w:ind w:left="720"/>
      <w:contextualSpacing/>
    </w:pPr>
  </w:style>
  <w:style w:type="paragraph" w:styleId="Nessunaspaziatura">
    <w:name w:val="No Spacing"/>
    <w:uiPriority w:val="1"/>
    <w:qFormat/>
    <w:rsid w:val="0069074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223</Words>
  <Characters>1277</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RegioneCampania</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 Professional Sp2b Italiano</dc:creator>
  <cp:keywords/>
  <cp:lastModifiedBy>BARBARA DI SERAFINO</cp:lastModifiedBy>
  <cp:revision>24</cp:revision>
  <cp:lastPrinted>2018-05-17T17:58:00Z</cp:lastPrinted>
  <dcterms:created xsi:type="dcterms:W3CDTF">2020-04-13T13:53:00Z</dcterms:created>
  <dcterms:modified xsi:type="dcterms:W3CDTF">2020-06-12T14:31:00Z</dcterms:modified>
</cp:coreProperties>
</file>